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DA543">
      <w:pPr>
        <w:jc w:val="left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12</w:t>
      </w:r>
    </w:p>
    <w:p w14:paraId="73F3F135">
      <w:pPr>
        <w:ind w:firstLine="361" w:firstLineChars="100"/>
        <w:rPr>
          <w:b/>
          <w:color w:val="auto"/>
          <w:sz w:val="36"/>
          <w:szCs w:val="36"/>
        </w:rPr>
      </w:pPr>
      <w:bookmarkStart w:id="0" w:name="_Hlk37689694"/>
      <w:r>
        <w:rPr>
          <w:rFonts w:hint="eastAsia"/>
          <w:b/>
          <w:color w:val="auto"/>
          <w:sz w:val="36"/>
          <w:szCs w:val="36"/>
        </w:rPr>
        <w:t>新乡市</w:t>
      </w:r>
      <w:r>
        <w:rPr>
          <w:rFonts w:hint="eastAsia"/>
          <w:b/>
          <w:color w:val="auto"/>
          <w:sz w:val="36"/>
          <w:szCs w:val="36"/>
          <w:lang w:eastAsia="zh-CN"/>
        </w:rPr>
        <w:t>教育资源保障</w:t>
      </w:r>
      <w:r>
        <w:rPr>
          <w:rFonts w:hint="eastAsia"/>
          <w:b/>
          <w:color w:val="auto"/>
          <w:sz w:val="36"/>
          <w:szCs w:val="36"/>
        </w:rPr>
        <w:t>研究项目结项材料上报清单</w:t>
      </w:r>
    </w:p>
    <w:bookmarkEnd w:id="0"/>
    <w:tbl>
      <w:tblPr>
        <w:tblStyle w:val="2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305"/>
        <w:gridCol w:w="735"/>
        <w:gridCol w:w="3420"/>
      </w:tblGrid>
      <w:tr w14:paraId="5168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205" w:type="dxa"/>
            <w:gridSpan w:val="2"/>
            <w:shd w:val="clear" w:color="auto" w:fill="auto"/>
          </w:tcPr>
          <w:p w14:paraId="5091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  <w:p w14:paraId="00AE0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材 料 名 称</w:t>
            </w:r>
          </w:p>
        </w:tc>
        <w:tc>
          <w:tcPr>
            <w:tcW w:w="735" w:type="dxa"/>
            <w:shd w:val="clear" w:color="auto" w:fill="auto"/>
          </w:tcPr>
          <w:p w14:paraId="6FF0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5FE1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3420" w:type="dxa"/>
            <w:shd w:val="clear" w:color="auto" w:fill="auto"/>
          </w:tcPr>
          <w:p w14:paraId="7665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  <w:p w14:paraId="38542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 求</w:t>
            </w:r>
          </w:p>
        </w:tc>
      </w:tr>
      <w:tr w14:paraId="6FE4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205" w:type="dxa"/>
            <w:gridSpan w:val="2"/>
            <w:shd w:val="clear" w:color="auto" w:fill="auto"/>
          </w:tcPr>
          <w:p w14:paraId="419F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  <w:p w14:paraId="203D5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一、结项鉴定审批书</w:t>
            </w:r>
          </w:p>
        </w:tc>
        <w:tc>
          <w:tcPr>
            <w:tcW w:w="735" w:type="dxa"/>
            <w:shd w:val="clear" w:color="auto" w:fill="auto"/>
          </w:tcPr>
          <w:p w14:paraId="171E4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sz w:val="24"/>
              </w:rPr>
            </w:pPr>
          </w:p>
          <w:p w14:paraId="3555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3A5D5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  <w:p w14:paraId="28C7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双面打印，单独装订</w:t>
            </w:r>
          </w:p>
        </w:tc>
      </w:tr>
      <w:tr w14:paraId="7DF8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205" w:type="dxa"/>
            <w:gridSpan w:val="2"/>
            <w:shd w:val="clear" w:color="auto" w:fill="auto"/>
          </w:tcPr>
          <w:p w14:paraId="57EC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  <w:p w14:paraId="702FB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 w:hanging="480" w:hanging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二、最终研究成果：研究报告</w:t>
            </w:r>
            <w:r>
              <w:rPr>
                <w:rFonts w:hint="eastAsia"/>
                <w:color w:val="auto"/>
                <w:sz w:val="24"/>
              </w:rPr>
              <w:t>或公开出版的专著、论文等</w:t>
            </w:r>
          </w:p>
        </w:tc>
        <w:tc>
          <w:tcPr>
            <w:tcW w:w="735" w:type="dxa"/>
            <w:shd w:val="clear" w:color="auto" w:fill="auto"/>
          </w:tcPr>
          <w:p w14:paraId="0F9F1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2" w:firstLineChars="97"/>
              <w:textAlignment w:val="auto"/>
              <w:rPr>
                <w:sz w:val="24"/>
              </w:rPr>
            </w:pPr>
          </w:p>
          <w:p w14:paraId="006B1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32" w:firstLineChars="97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22A58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</w:p>
          <w:p w14:paraId="5955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双面打印，单独装订</w:t>
            </w:r>
          </w:p>
        </w:tc>
      </w:tr>
      <w:tr w14:paraId="798B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00" w:type="dxa"/>
            <w:vMerge w:val="restart"/>
            <w:shd w:val="clear" w:color="auto" w:fill="auto"/>
          </w:tcPr>
          <w:p w14:paraId="65000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  <w:p w14:paraId="2559B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  <w:p w14:paraId="78D01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  <w:p w14:paraId="7239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1E9B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7226C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0894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5A5BB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  <w:p w14:paraId="3BD0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14:paraId="7E612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过</w:t>
            </w:r>
          </w:p>
          <w:p w14:paraId="645A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5E45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程</w:t>
            </w:r>
          </w:p>
          <w:p w14:paraId="34E6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7BFB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14:paraId="72283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0268C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</w:p>
          <w:p w14:paraId="42A4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  <w:p w14:paraId="2777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料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C11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1.</w:t>
            </w:r>
            <w:r>
              <w:rPr>
                <w:rFonts w:hint="eastAsia"/>
                <w:color w:val="auto"/>
                <w:sz w:val="24"/>
                <w:lang w:eastAsia="zh-CN"/>
              </w:rPr>
              <w:t>立项通知书复印件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0285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EC1A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原版复印</w:t>
            </w:r>
          </w:p>
        </w:tc>
      </w:tr>
      <w:tr w14:paraId="7902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</w:tcPr>
          <w:p w14:paraId="5CBB2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1BCCA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2.已获</w:t>
            </w:r>
            <w:r>
              <w:rPr>
                <w:rFonts w:hint="eastAsia"/>
                <w:color w:val="auto"/>
                <w:sz w:val="24"/>
                <w:lang w:eastAsia="zh-CN"/>
              </w:rPr>
              <w:t>新乡市教育资源保障中心</w:t>
            </w:r>
            <w:r>
              <w:rPr>
                <w:rFonts w:hint="eastAsia"/>
                <w:color w:val="auto"/>
                <w:sz w:val="24"/>
              </w:rPr>
              <w:t>批准的变更审批表</w:t>
            </w:r>
            <w:r>
              <w:rPr>
                <w:rFonts w:hint="eastAsia"/>
                <w:color w:val="auto"/>
                <w:sz w:val="24"/>
                <w:lang w:eastAsia="zh-CN"/>
              </w:rPr>
              <w:t>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7EBC9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3BDB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116D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011A3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原版复印</w:t>
            </w:r>
            <w:r>
              <w:rPr>
                <w:rFonts w:hint="eastAsia"/>
                <w:sz w:val="24"/>
                <w:lang w:eastAsia="zh-CN"/>
              </w:rPr>
              <w:t>；如无变更，可忽略</w:t>
            </w:r>
          </w:p>
        </w:tc>
      </w:tr>
      <w:tr w14:paraId="22A6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00" w:type="dxa"/>
            <w:vMerge w:val="continue"/>
            <w:shd w:val="clear" w:color="auto" w:fill="auto"/>
          </w:tcPr>
          <w:p w14:paraId="23338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10B29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3.</w:t>
            </w:r>
            <w:r>
              <w:rPr>
                <w:rFonts w:hint="eastAsia"/>
                <w:color w:val="auto"/>
                <w:sz w:val="24"/>
                <w:lang w:eastAsia="zh-CN"/>
              </w:rPr>
              <w:t>建议延期结项的鉴定意见表复印件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31FD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6D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原版复印；如无此项，可忽略</w:t>
            </w:r>
          </w:p>
        </w:tc>
      </w:tr>
      <w:tr w14:paraId="2078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00" w:type="dxa"/>
            <w:vMerge w:val="continue"/>
            <w:shd w:val="clear" w:color="auto" w:fill="auto"/>
          </w:tcPr>
          <w:p w14:paraId="6D33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4EC9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4"/>
              </w:rPr>
              <w:t>.</w:t>
            </w:r>
            <w:r>
              <w:rPr>
                <w:rFonts w:hint="eastAsia"/>
                <w:color w:val="auto"/>
                <w:sz w:val="24"/>
                <w:lang w:eastAsia="zh-CN"/>
              </w:rPr>
              <w:t>立项申报书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420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2F34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双面打印</w:t>
            </w:r>
          </w:p>
        </w:tc>
      </w:tr>
      <w:tr w14:paraId="01F1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</w:tcPr>
          <w:p w14:paraId="5A3B9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7788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</w:rPr>
              <w:t>.开题报告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F7B4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3A2C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双面打印</w:t>
            </w:r>
          </w:p>
        </w:tc>
      </w:tr>
      <w:tr w14:paraId="4C53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</w:tcPr>
          <w:p w14:paraId="40AD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02A1B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3F79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</w:rPr>
              <w:t>.中期报告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700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3D329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34D5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7C397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双面打印</w:t>
            </w:r>
          </w:p>
        </w:tc>
      </w:tr>
      <w:tr w14:paraId="5136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</w:tcPr>
          <w:p w14:paraId="4BE01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14EE7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38CE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7</w:t>
            </w:r>
            <w:r>
              <w:rPr>
                <w:rFonts w:hint="eastAsia"/>
                <w:color w:val="auto"/>
                <w:sz w:val="24"/>
              </w:rPr>
              <w:t>.课题组</w:t>
            </w:r>
            <w:r>
              <w:rPr>
                <w:rFonts w:hint="eastAsia"/>
                <w:color w:val="auto"/>
                <w:sz w:val="24"/>
                <w:lang w:eastAsia="zh-CN"/>
              </w:rPr>
              <w:t>主持人或</w:t>
            </w:r>
            <w:r>
              <w:rPr>
                <w:rFonts w:hint="eastAsia"/>
                <w:color w:val="auto"/>
                <w:sz w:val="24"/>
              </w:rPr>
              <w:t>成员在研究周期内，围绕本课题公开发表在CN刊物上的论文复印件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E3F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2DC85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6F346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D8D0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复印：</w:t>
            </w:r>
            <w:r>
              <w:rPr>
                <w:rFonts w:hint="eastAsia" w:ascii="宋体" w:hAnsi="宋体"/>
                <w:sz w:val="24"/>
              </w:rPr>
              <w:t>①当期CN刊物封面页②含CN刊号及主持人</w:t>
            </w:r>
            <w:r>
              <w:rPr>
                <w:rFonts w:hint="eastAsia" w:ascii="宋体" w:hAnsi="宋体"/>
                <w:sz w:val="24"/>
                <w:lang w:eastAsia="zh-CN"/>
              </w:rPr>
              <w:t>发布</w:t>
            </w:r>
            <w:r>
              <w:rPr>
                <w:rFonts w:hint="eastAsia" w:ascii="宋体" w:hAnsi="宋体"/>
                <w:sz w:val="24"/>
              </w:rPr>
              <w:t>论文信息的目录页③正文页。如无此项，可忽略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  <w:tr w14:paraId="67CF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shd w:val="clear" w:color="auto" w:fill="auto"/>
          </w:tcPr>
          <w:p w14:paraId="75BE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466D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6CFE8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.在研究周期内，课题组成员获得的与本课题研究有关的获奖证书复印件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87C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5FC49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3B9F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7194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如无</w:t>
            </w:r>
            <w:r>
              <w:rPr>
                <w:rFonts w:hint="eastAsia"/>
                <w:sz w:val="24"/>
                <w:lang w:eastAsia="zh-CN"/>
              </w:rPr>
              <w:t>此项</w:t>
            </w:r>
            <w:r>
              <w:rPr>
                <w:rFonts w:hint="eastAsia"/>
                <w:sz w:val="24"/>
              </w:rPr>
              <w:t>，可忽略</w:t>
            </w:r>
          </w:p>
        </w:tc>
      </w:tr>
      <w:tr w14:paraId="0C7A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0" w:type="dxa"/>
            <w:vMerge w:val="continue"/>
            <w:shd w:val="clear" w:color="auto" w:fill="auto"/>
          </w:tcPr>
          <w:p w14:paraId="53BA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sz w:val="24"/>
              </w:rPr>
            </w:pPr>
          </w:p>
        </w:tc>
        <w:tc>
          <w:tcPr>
            <w:tcW w:w="4305" w:type="dxa"/>
            <w:shd w:val="clear" w:color="auto" w:fill="auto"/>
            <w:vAlign w:val="center"/>
          </w:tcPr>
          <w:p w14:paraId="7D2C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color w:val="auto"/>
                <w:sz w:val="24"/>
              </w:rPr>
            </w:pPr>
          </w:p>
          <w:p w14:paraId="54611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4"/>
              </w:rPr>
              <w:t>.其他材料，如校本课程、典型课例、学生作品及获奖证书、活动照片、音像光盘等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D186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26BC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C383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 w:val="24"/>
              </w:rPr>
            </w:pPr>
          </w:p>
          <w:p w14:paraId="2D3C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此类是最终研究成果的重要佐证，需要精选。</w:t>
            </w:r>
          </w:p>
        </w:tc>
      </w:tr>
    </w:tbl>
    <w:p w14:paraId="149E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注意：过程性材料请按编号顺序</w:t>
      </w:r>
      <w:r>
        <w:rPr>
          <w:rFonts w:hint="eastAsia"/>
          <w:b w:val="0"/>
          <w:bCs/>
          <w:sz w:val="28"/>
          <w:szCs w:val="28"/>
        </w:rPr>
        <w:t>装订成册</w:t>
      </w:r>
      <w:r>
        <w:rPr>
          <w:rFonts w:hint="eastAsia"/>
          <w:b w:val="0"/>
          <w:bCs/>
          <w:sz w:val="28"/>
          <w:szCs w:val="28"/>
          <w:lang w:eastAsia="zh-CN"/>
        </w:rPr>
        <w:t>（胶装）</w:t>
      </w:r>
      <w:r>
        <w:rPr>
          <w:rFonts w:hint="eastAsia"/>
          <w:bCs/>
          <w:sz w:val="28"/>
          <w:szCs w:val="28"/>
        </w:rPr>
        <w:t>，</w:t>
      </w:r>
      <w:r>
        <w:rPr>
          <w:rFonts w:hint="eastAsia"/>
          <w:bCs/>
          <w:sz w:val="28"/>
          <w:szCs w:val="28"/>
          <w:lang w:eastAsia="zh-CN"/>
        </w:rPr>
        <w:t>要有封面页和目录页，</w:t>
      </w:r>
      <w:r>
        <w:rPr>
          <w:rFonts w:hint="eastAsia"/>
          <w:bCs/>
          <w:sz w:val="28"/>
          <w:szCs w:val="28"/>
        </w:rPr>
        <w:t>上</w:t>
      </w:r>
      <w:r>
        <w:rPr>
          <w:rFonts w:hint="eastAsia"/>
          <w:bCs/>
          <w:sz w:val="28"/>
          <w:szCs w:val="28"/>
          <w:lang w:eastAsia="zh-CN"/>
        </w:rPr>
        <w:t>报</w:t>
      </w:r>
      <w:r>
        <w:rPr>
          <w:rFonts w:hint="eastAsia"/>
          <w:bCs/>
          <w:sz w:val="28"/>
          <w:szCs w:val="28"/>
        </w:rPr>
        <w:t>一份。</w:t>
      </w:r>
    </w:p>
    <w:p w14:paraId="441DF537">
      <w:pPr>
        <w:rPr>
          <w:rFonts w:hint="eastAsia" w:ascii="黑体" w:hAnsi="黑体" w:eastAsia="黑体" w:cs="宋体"/>
          <w:bCs/>
          <w:kern w:val="0"/>
          <w:sz w:val="32"/>
          <w:szCs w:val="32"/>
        </w:rPr>
      </w:pPr>
    </w:p>
    <w:p w14:paraId="2781312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C5BA5"/>
    <w:rsid w:val="6E4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2026-05-11T05:56:00Z</dcterms:created>
  <dc:creator>璐小妞</dc:creator>
  <cp:lastModifiedBy>璐小妞</cp:lastModifiedBy>
  <dcterms:modified xsi:type="dcterms:W3CDTF">2026-05-11T05:56:24Z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84A03E541A534F9CAB1513865EB55F9F_11</vt:lpwstr>
  </property>
  <property fmtid="{D5CDD505-2E9C-101B-9397-08002B2CF9AE}" pid="4" name="KSOTemplateDocerSaveRecord">
    <vt:lpwstr>eyJoZGlkIjoiZDE3NWNiOGQ0YmJhMGE3NDlhNjdiYTE1YTc2YTI3NGQiLCJ1c2VySWQiOiIzMTY0ODkzODAifQ==</vt:lpwstr>
  </property>
</Properties>
</file>